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D538A" w14:textId="77777777" w:rsidR="000A4641" w:rsidRDefault="000C04AC" w:rsidP="000A4641">
      <w:pPr>
        <w:tabs>
          <w:tab w:val="left" w:pos="2605"/>
        </w:tabs>
        <w:rPr>
          <w:sz w:val="24"/>
          <w:szCs w:val="24"/>
        </w:rPr>
      </w:pPr>
      <w:r w:rsidRPr="00384B89">
        <w:rPr>
          <w:sz w:val="24"/>
          <w:szCs w:val="24"/>
        </w:rPr>
        <w:tab/>
      </w:r>
    </w:p>
    <w:p w14:paraId="5C38ED90" w14:textId="65AA8203" w:rsidR="00654527" w:rsidRPr="000A4641" w:rsidRDefault="00654527" w:rsidP="000A4641">
      <w:pPr>
        <w:tabs>
          <w:tab w:val="left" w:pos="2605"/>
        </w:tabs>
        <w:rPr>
          <w:sz w:val="24"/>
          <w:szCs w:val="24"/>
        </w:rPr>
      </w:pPr>
      <w:r w:rsidRPr="00654527">
        <w:rPr>
          <w:rFonts w:ascii="Arial" w:hAnsi="Arial" w:cs="Arial"/>
          <w:b/>
          <w:bCs/>
        </w:rPr>
        <w:t>We’re supporting the Armed Forces Community. We hope you can do the same!</w:t>
      </w:r>
    </w:p>
    <w:p w14:paraId="0EFE8475" w14:textId="12FF85CC" w:rsidR="00654527" w:rsidRPr="00654527" w:rsidRDefault="00654527" w:rsidP="00654527">
      <w:pPr>
        <w:jc w:val="both"/>
        <w:rPr>
          <w:rFonts w:ascii="Arial" w:hAnsi="Arial" w:cs="Arial"/>
        </w:rPr>
      </w:pPr>
      <w:r w:rsidRPr="00654527">
        <w:rPr>
          <w:rFonts w:ascii="Arial" w:hAnsi="Arial" w:cs="Arial"/>
        </w:rPr>
        <w:t xml:space="preserve">Dear </w:t>
      </w:r>
      <w:r w:rsidR="00B23DBF">
        <w:rPr>
          <w:rFonts w:ascii="Arial" w:hAnsi="Arial" w:cs="Arial"/>
        </w:rPr>
        <w:t xml:space="preserve">MK </w:t>
      </w:r>
      <w:r w:rsidRPr="00654527">
        <w:rPr>
          <w:rFonts w:ascii="Arial" w:hAnsi="Arial" w:cs="Arial"/>
        </w:rPr>
        <w:t>Parish Councils,</w:t>
      </w:r>
    </w:p>
    <w:p w14:paraId="3D261010" w14:textId="41BEE904" w:rsidR="00654527" w:rsidRPr="00654527" w:rsidRDefault="00654527" w:rsidP="00654527">
      <w:pPr>
        <w:jc w:val="both"/>
        <w:rPr>
          <w:rFonts w:ascii="Arial" w:hAnsi="Arial" w:cs="Arial"/>
        </w:rPr>
      </w:pPr>
      <w:r w:rsidRPr="00654527">
        <w:rPr>
          <w:rFonts w:ascii="Arial" w:hAnsi="Arial" w:cs="Arial"/>
        </w:rPr>
        <w:t>MKCC</w:t>
      </w:r>
      <w:r w:rsidRPr="00654527">
        <w:rPr>
          <w:rFonts w:ascii="Arial" w:hAnsi="Arial" w:cs="Arial"/>
        </w:rPr>
        <w:t xml:space="preserve"> are proud to employ Armed Forces reservists, veterans, cadet force adult volunteers and their families. We value the skills and qualities they bring into the workplace; this is reflected in our MOD </w:t>
      </w:r>
      <w:hyperlink r:id="rId10" w:history="1">
        <w:r w:rsidRPr="00654527">
          <w:rPr>
            <w:rStyle w:val="Hyperlink"/>
            <w:rFonts w:ascii="Arial" w:hAnsi="Arial" w:cs="Arial"/>
            <w:color w:val="0000FF"/>
          </w:rPr>
          <w:t>Defence Employer Recognition Scheme</w:t>
        </w:r>
      </w:hyperlink>
      <w:r w:rsidRPr="00654527">
        <w:rPr>
          <w:rFonts w:ascii="Arial" w:hAnsi="Arial" w:cs="Arial"/>
        </w:rPr>
        <w:t xml:space="preserve"> </w:t>
      </w:r>
      <w:r w:rsidRPr="00654527">
        <w:rPr>
          <w:rFonts w:ascii="Arial" w:hAnsi="Arial" w:cs="Arial"/>
        </w:rPr>
        <w:t>Gold</w:t>
      </w:r>
      <w:r w:rsidRPr="00654527">
        <w:rPr>
          <w:rFonts w:ascii="Arial" w:hAnsi="Arial" w:cs="Arial"/>
        </w:rPr>
        <w:t xml:space="preserve"> Award, which we received in 20</w:t>
      </w:r>
      <w:r w:rsidRPr="00654527">
        <w:rPr>
          <w:rFonts w:ascii="Arial" w:hAnsi="Arial" w:cs="Arial"/>
        </w:rPr>
        <w:t>20</w:t>
      </w:r>
      <w:r w:rsidRPr="00654527">
        <w:rPr>
          <w:rFonts w:ascii="Arial" w:hAnsi="Arial" w:cs="Arial"/>
        </w:rPr>
        <w:t xml:space="preserve">. </w:t>
      </w:r>
    </w:p>
    <w:p w14:paraId="78430D40" w14:textId="77777777" w:rsidR="00654527" w:rsidRPr="00654527" w:rsidRDefault="00654527" w:rsidP="00654527">
      <w:pPr>
        <w:jc w:val="both"/>
        <w:rPr>
          <w:rFonts w:ascii="Arial" w:hAnsi="Arial" w:cs="Arial"/>
          <w:b/>
          <w:bCs/>
          <w:u w:val="single"/>
        </w:rPr>
      </w:pPr>
      <w:r w:rsidRPr="00654527">
        <w:rPr>
          <w:rFonts w:ascii="Arial" w:hAnsi="Arial" w:cs="Arial"/>
          <w:b/>
          <w:bCs/>
          <w:u w:val="single"/>
        </w:rPr>
        <w:t>How did we do this?</w:t>
      </w:r>
    </w:p>
    <w:p w14:paraId="6CD5E5A4" w14:textId="3292B88E" w:rsidR="00654527" w:rsidRPr="00654527" w:rsidRDefault="00654527" w:rsidP="00654527">
      <w:pPr>
        <w:jc w:val="both"/>
        <w:rPr>
          <w:rFonts w:ascii="Arial" w:hAnsi="Arial" w:cs="Arial"/>
        </w:rPr>
      </w:pPr>
      <w:r w:rsidRPr="00654527">
        <w:rPr>
          <w:rFonts w:ascii="Arial" w:hAnsi="Arial" w:cs="Arial"/>
        </w:rPr>
        <w:t xml:space="preserve">Anyone can sign the </w:t>
      </w:r>
      <w:hyperlink r:id="rId11" w:history="1">
        <w:r w:rsidRPr="00654527">
          <w:rPr>
            <w:rStyle w:val="Hyperlink"/>
            <w:rFonts w:ascii="Arial" w:hAnsi="Arial" w:cs="Arial"/>
            <w:color w:val="0000FF"/>
          </w:rPr>
          <w:t>Armed Forces Covenant</w:t>
        </w:r>
      </w:hyperlink>
      <w:r w:rsidRPr="00654527">
        <w:rPr>
          <w:rFonts w:ascii="Arial" w:hAnsi="Arial" w:cs="Arial"/>
        </w:rPr>
        <w:t xml:space="preserve">. It’s a promise by the nation to those who’ve served, and their families, that they will be treated fairly. You can create your own pledges using the  </w:t>
      </w:r>
      <w:hyperlink r:id="rId12" w:history="1">
        <w:r w:rsidRPr="00654527">
          <w:rPr>
            <w:rStyle w:val="Hyperlink"/>
            <w:rFonts w:ascii="Arial" w:hAnsi="Arial" w:cs="Arial"/>
            <w:color w:val="0000FF"/>
          </w:rPr>
          <w:t>downloadable template</w:t>
        </w:r>
      </w:hyperlink>
      <w:r w:rsidRPr="00654527">
        <w:rPr>
          <w:rFonts w:ascii="Arial" w:hAnsi="Arial" w:cs="Arial"/>
        </w:rPr>
        <w:t xml:space="preserve">. </w:t>
      </w:r>
    </w:p>
    <w:p w14:paraId="43322F29" w14:textId="0C339974" w:rsidR="00654527" w:rsidRPr="00654527" w:rsidRDefault="00654527" w:rsidP="00654527">
      <w:pPr>
        <w:jc w:val="both"/>
        <w:rPr>
          <w:rFonts w:ascii="Arial" w:hAnsi="Arial" w:cs="Arial"/>
        </w:rPr>
      </w:pPr>
      <w:r w:rsidRPr="00654527">
        <w:rPr>
          <w:rFonts w:ascii="Arial" w:hAnsi="Arial" w:cs="Arial"/>
        </w:rPr>
        <w:t>You can sign it in the comfort of your own office, or why not build an event around it, inviting any employees</w:t>
      </w:r>
      <w:r w:rsidRPr="00654527">
        <w:rPr>
          <w:rFonts w:ascii="Arial" w:hAnsi="Arial" w:cs="Arial"/>
        </w:rPr>
        <w:t>/members</w:t>
      </w:r>
      <w:r w:rsidRPr="00654527">
        <w:rPr>
          <w:rFonts w:ascii="Arial" w:hAnsi="Arial" w:cs="Arial"/>
        </w:rPr>
        <w:t xml:space="preserve"> with a link to the Armed Forces, as we did </w:t>
      </w:r>
      <w:r w:rsidRPr="00654527">
        <w:rPr>
          <w:rFonts w:ascii="Arial" w:hAnsi="Arial" w:cs="Arial"/>
        </w:rPr>
        <w:t>in October when we re-signed as a city</w:t>
      </w:r>
      <w:r w:rsidRPr="00654527">
        <w:rPr>
          <w:rFonts w:ascii="Arial" w:hAnsi="Arial" w:cs="Arial"/>
        </w:rPr>
        <w:t xml:space="preserve">. </w:t>
      </w:r>
      <w:hyperlink r:id="rId13" w:history="1">
        <w:r w:rsidRPr="00654527">
          <w:rPr>
            <w:rFonts w:ascii="Arial" w:hAnsi="Arial" w:cs="Arial"/>
            <w:color w:val="0000FF"/>
            <w:u w:val="single"/>
          </w:rPr>
          <w:t>MKCC's Armed Forces Covenant</w:t>
        </w:r>
      </w:hyperlink>
      <w:r w:rsidRPr="00654527">
        <w:rPr>
          <w:rFonts w:ascii="Arial" w:hAnsi="Arial" w:cs="Arial"/>
        </w:rPr>
        <w:t xml:space="preserve"> is here which may be useful</w:t>
      </w:r>
      <w:r w:rsidRPr="00654527">
        <w:rPr>
          <w:rFonts w:ascii="Arial" w:hAnsi="Arial" w:cs="Arial"/>
        </w:rPr>
        <w:t>. We would be happy to support you in taking this step. We also work closely with our local Regional Employer Engagement Director</w:t>
      </w:r>
      <w:r w:rsidRPr="00654527">
        <w:rPr>
          <w:rFonts w:ascii="Arial" w:hAnsi="Arial" w:cs="Arial"/>
        </w:rPr>
        <w:t xml:space="preserve">, Kate Lole, </w:t>
      </w:r>
      <w:r w:rsidRPr="00654527">
        <w:rPr>
          <w:rFonts w:ascii="Arial" w:hAnsi="Arial" w:cs="Arial"/>
        </w:rPr>
        <w:t xml:space="preserve">who can </w:t>
      </w:r>
      <w:r w:rsidRPr="00654527">
        <w:rPr>
          <w:rFonts w:ascii="Arial" w:hAnsi="Arial" w:cs="Arial"/>
        </w:rPr>
        <w:t xml:space="preserve">also </w:t>
      </w:r>
      <w:r w:rsidRPr="00654527">
        <w:rPr>
          <w:rFonts w:ascii="Arial" w:hAnsi="Arial" w:cs="Arial"/>
        </w:rPr>
        <w:t xml:space="preserve">assist you. </w:t>
      </w:r>
    </w:p>
    <w:p w14:paraId="774819BF" w14:textId="77777777" w:rsidR="00654527" w:rsidRPr="00654527" w:rsidRDefault="00654527" w:rsidP="00654527">
      <w:pPr>
        <w:jc w:val="both"/>
        <w:rPr>
          <w:rFonts w:ascii="Arial" w:hAnsi="Arial" w:cs="Arial"/>
          <w:b/>
          <w:bCs/>
          <w:u w:val="single"/>
        </w:rPr>
      </w:pPr>
      <w:r w:rsidRPr="00654527">
        <w:rPr>
          <w:rFonts w:ascii="Arial" w:hAnsi="Arial" w:cs="Arial"/>
          <w:b/>
          <w:bCs/>
          <w:u w:val="single"/>
        </w:rPr>
        <w:t>What’s next?</w:t>
      </w:r>
    </w:p>
    <w:p w14:paraId="2410BD22" w14:textId="1794CBFD" w:rsidR="00654527" w:rsidRPr="00654527" w:rsidRDefault="00654527" w:rsidP="00654527">
      <w:pPr>
        <w:jc w:val="both"/>
        <w:rPr>
          <w:rFonts w:ascii="Arial" w:hAnsi="Arial" w:cs="Arial"/>
        </w:rPr>
      </w:pPr>
      <w:r w:rsidRPr="00654527">
        <w:rPr>
          <w:rFonts w:ascii="Arial" w:hAnsi="Arial" w:cs="Arial"/>
        </w:rPr>
        <w:t xml:space="preserve">After signing, you are able to nominate your organisation for the </w:t>
      </w:r>
      <w:proofErr w:type="gramStart"/>
      <w:r w:rsidRPr="00654527">
        <w:rPr>
          <w:rFonts w:ascii="Arial" w:hAnsi="Arial" w:cs="Arial"/>
        </w:rPr>
        <w:t>Bronze</w:t>
      </w:r>
      <w:proofErr w:type="gramEnd"/>
      <w:r w:rsidRPr="00654527">
        <w:rPr>
          <w:rFonts w:ascii="Arial" w:hAnsi="Arial" w:cs="Arial"/>
        </w:rPr>
        <w:t xml:space="preserve"> award, the</w:t>
      </w:r>
      <w:r w:rsidRPr="00654527">
        <w:rPr>
          <w:rFonts w:ascii="Arial" w:hAnsi="Arial" w:cs="Arial"/>
        </w:rPr>
        <w:t>n</w:t>
      </w:r>
      <w:r w:rsidRPr="00654527">
        <w:rPr>
          <w:rFonts w:ascii="Arial" w:hAnsi="Arial" w:cs="Arial"/>
        </w:rPr>
        <w:t xml:space="preserve"> work towards Silver/Gold. By partnering with defence, a world of opportunity </w:t>
      </w:r>
      <w:proofErr w:type="gramStart"/>
      <w:r w:rsidRPr="00654527">
        <w:rPr>
          <w:rFonts w:ascii="Arial" w:hAnsi="Arial" w:cs="Arial"/>
        </w:rPr>
        <w:t>opens up</w:t>
      </w:r>
      <w:proofErr w:type="gramEnd"/>
      <w:r w:rsidRPr="00654527">
        <w:rPr>
          <w:rFonts w:ascii="Arial" w:hAnsi="Arial" w:cs="Arial"/>
        </w:rPr>
        <w:t xml:space="preserve"> to your organisation. These can include invitations to: </w:t>
      </w:r>
    </w:p>
    <w:p w14:paraId="313487DC" w14:textId="77777777" w:rsidR="00654527" w:rsidRPr="00654527" w:rsidRDefault="00654527" w:rsidP="00654527">
      <w:pPr>
        <w:pStyle w:val="ListParagraph"/>
        <w:numPr>
          <w:ilvl w:val="0"/>
          <w:numId w:val="1"/>
        </w:numPr>
        <w:jc w:val="both"/>
        <w:rPr>
          <w:rFonts w:ascii="Arial" w:hAnsi="Arial" w:cs="Arial"/>
          <w:sz w:val="22"/>
          <w:szCs w:val="22"/>
        </w:rPr>
      </w:pPr>
      <w:r w:rsidRPr="00654527">
        <w:rPr>
          <w:rFonts w:ascii="Arial" w:hAnsi="Arial" w:cs="Arial"/>
          <w:sz w:val="22"/>
          <w:szCs w:val="22"/>
        </w:rPr>
        <w:t>Exclusive local/regional/national networking events with other Forces-Friendly employers</w:t>
      </w:r>
    </w:p>
    <w:p w14:paraId="474CD9D7" w14:textId="77777777" w:rsidR="00654527" w:rsidRPr="00654527" w:rsidRDefault="00654527" w:rsidP="00654527">
      <w:pPr>
        <w:pStyle w:val="ListParagraph"/>
        <w:numPr>
          <w:ilvl w:val="0"/>
          <w:numId w:val="1"/>
        </w:numPr>
        <w:jc w:val="both"/>
        <w:rPr>
          <w:rFonts w:ascii="Arial" w:hAnsi="Arial" w:cs="Arial"/>
          <w:sz w:val="22"/>
          <w:szCs w:val="22"/>
        </w:rPr>
      </w:pPr>
      <w:r w:rsidRPr="00654527">
        <w:rPr>
          <w:rFonts w:ascii="Arial" w:hAnsi="Arial" w:cs="Arial"/>
          <w:sz w:val="22"/>
          <w:szCs w:val="22"/>
        </w:rPr>
        <w:t xml:space="preserve">Military-led team building days. </w:t>
      </w:r>
    </w:p>
    <w:p w14:paraId="6A4DDB8E" w14:textId="5BA39A06" w:rsidR="00654527" w:rsidRPr="00654527" w:rsidRDefault="00654527" w:rsidP="00654527">
      <w:pPr>
        <w:pStyle w:val="ListParagraph"/>
        <w:numPr>
          <w:ilvl w:val="0"/>
          <w:numId w:val="1"/>
        </w:numPr>
        <w:jc w:val="both"/>
        <w:rPr>
          <w:rFonts w:ascii="Arial" w:hAnsi="Arial" w:cs="Arial"/>
          <w:sz w:val="22"/>
          <w:szCs w:val="22"/>
        </w:rPr>
      </w:pPr>
      <w:r w:rsidRPr="00654527">
        <w:rPr>
          <w:rFonts w:ascii="Arial" w:hAnsi="Arial" w:cs="Arial"/>
          <w:sz w:val="22"/>
          <w:szCs w:val="22"/>
        </w:rPr>
        <w:t xml:space="preserve">Days out, </w:t>
      </w:r>
      <w:r w:rsidR="00616C99" w:rsidRPr="00654527">
        <w:rPr>
          <w:rFonts w:ascii="Arial" w:hAnsi="Arial" w:cs="Arial"/>
          <w:sz w:val="22"/>
          <w:szCs w:val="22"/>
        </w:rPr>
        <w:t>e.g.,</w:t>
      </w:r>
      <w:r w:rsidRPr="00654527">
        <w:rPr>
          <w:rFonts w:ascii="Arial" w:hAnsi="Arial" w:cs="Arial"/>
          <w:sz w:val="22"/>
          <w:szCs w:val="22"/>
        </w:rPr>
        <w:t xml:space="preserve"> onboard the HMS Flagship, Queen Elisabeth II and HMS President on the River Thames.</w:t>
      </w:r>
    </w:p>
    <w:p w14:paraId="47ECB73E" w14:textId="77777777" w:rsidR="00654527" w:rsidRPr="00654527" w:rsidRDefault="00654527" w:rsidP="00654527">
      <w:pPr>
        <w:pStyle w:val="ListParagraph"/>
        <w:numPr>
          <w:ilvl w:val="0"/>
          <w:numId w:val="1"/>
        </w:numPr>
        <w:jc w:val="both"/>
        <w:rPr>
          <w:rFonts w:ascii="Arial" w:hAnsi="Arial" w:cs="Arial"/>
          <w:sz w:val="22"/>
          <w:szCs w:val="22"/>
        </w:rPr>
      </w:pPr>
      <w:r w:rsidRPr="00654527">
        <w:rPr>
          <w:rFonts w:ascii="Arial" w:hAnsi="Arial" w:cs="Arial"/>
          <w:sz w:val="22"/>
          <w:szCs w:val="22"/>
        </w:rPr>
        <w:t xml:space="preserve">Officer pass-out Parades at Royal Military Academy Sandhurst </w:t>
      </w:r>
    </w:p>
    <w:p w14:paraId="5F3EAB80" w14:textId="77777777" w:rsidR="00654527" w:rsidRPr="00654527" w:rsidRDefault="00654527" w:rsidP="00654527">
      <w:pPr>
        <w:jc w:val="both"/>
        <w:rPr>
          <w:rFonts w:ascii="Arial" w:hAnsi="Arial" w:cs="Arial"/>
        </w:rPr>
      </w:pPr>
    </w:p>
    <w:p w14:paraId="02462F83" w14:textId="77777777" w:rsidR="00654527" w:rsidRPr="00654527" w:rsidRDefault="00654527" w:rsidP="00654527">
      <w:pPr>
        <w:jc w:val="both"/>
        <w:rPr>
          <w:rFonts w:ascii="Arial" w:hAnsi="Arial" w:cs="Arial"/>
        </w:rPr>
      </w:pPr>
      <w:r w:rsidRPr="00654527">
        <w:rPr>
          <w:rFonts w:ascii="Arial" w:hAnsi="Arial" w:cs="Arial"/>
        </w:rPr>
        <w:t xml:space="preserve">You can also help your organisation recruit service leavers, ex-forces, reservists and their families with free access to the </w:t>
      </w:r>
      <w:hyperlink r:id="rId14" w:history="1">
        <w:r w:rsidRPr="00654527">
          <w:rPr>
            <w:rStyle w:val="Hyperlink"/>
            <w:rFonts w:ascii="Arial" w:hAnsi="Arial" w:cs="Arial"/>
            <w:color w:val="0000FF"/>
          </w:rPr>
          <w:t>Career Transition Partnership</w:t>
        </w:r>
      </w:hyperlink>
      <w:r w:rsidRPr="00654527">
        <w:rPr>
          <w:rFonts w:ascii="Arial" w:hAnsi="Arial" w:cs="Arial"/>
        </w:rPr>
        <w:t xml:space="preserve"> and </w:t>
      </w:r>
      <w:hyperlink r:id="rId15" w:history="1">
        <w:r w:rsidRPr="00654527">
          <w:rPr>
            <w:rStyle w:val="Hyperlink"/>
            <w:rFonts w:ascii="Arial" w:hAnsi="Arial" w:cs="Arial"/>
            <w:color w:val="0000FF"/>
          </w:rPr>
          <w:t>Forces Families Jobs</w:t>
        </w:r>
      </w:hyperlink>
      <w:r w:rsidRPr="00654527">
        <w:rPr>
          <w:rFonts w:ascii="Arial" w:hAnsi="Arial" w:cs="Arial"/>
        </w:rPr>
        <w:t xml:space="preserve"> boards.</w:t>
      </w:r>
    </w:p>
    <w:p w14:paraId="5999582E" w14:textId="77777777" w:rsidR="00654527" w:rsidRPr="00654527" w:rsidRDefault="00654527" w:rsidP="00654527">
      <w:pPr>
        <w:jc w:val="both"/>
        <w:rPr>
          <w:rFonts w:ascii="Arial" w:hAnsi="Arial" w:cs="Arial"/>
        </w:rPr>
      </w:pPr>
    </w:p>
    <w:p w14:paraId="187B3568" w14:textId="3EEFAFAF" w:rsidR="00654527" w:rsidRPr="00654527" w:rsidRDefault="00654527" w:rsidP="00654527">
      <w:pPr>
        <w:jc w:val="both"/>
        <w:rPr>
          <w:rFonts w:ascii="Arial" w:hAnsi="Arial" w:cs="Arial"/>
        </w:rPr>
      </w:pPr>
      <w:r w:rsidRPr="00654527">
        <w:rPr>
          <w:rFonts w:ascii="Arial" w:hAnsi="Arial" w:cs="Arial"/>
        </w:rPr>
        <w:t xml:space="preserve">We celebrate events like </w:t>
      </w:r>
      <w:hyperlink r:id="rId16" w:history="1">
        <w:r w:rsidRPr="00654527">
          <w:rPr>
            <w:rStyle w:val="Hyperlink"/>
            <w:rFonts w:ascii="Arial" w:hAnsi="Arial" w:cs="Arial"/>
            <w:color w:val="0000FF"/>
          </w:rPr>
          <w:t>Armed Forces Day</w:t>
        </w:r>
      </w:hyperlink>
      <w:r w:rsidRPr="00654527">
        <w:rPr>
          <w:rFonts w:ascii="Arial" w:hAnsi="Arial" w:cs="Arial"/>
        </w:rPr>
        <w:t xml:space="preserve">, </w:t>
      </w:r>
      <w:hyperlink r:id="rId17" w:history="1">
        <w:r w:rsidRPr="00654527">
          <w:rPr>
            <w:rStyle w:val="Hyperlink"/>
            <w:rFonts w:ascii="Arial" w:hAnsi="Arial" w:cs="Arial"/>
            <w:color w:val="0000FF"/>
          </w:rPr>
          <w:t xml:space="preserve">Reserves Day </w:t>
        </w:r>
      </w:hyperlink>
      <w:r w:rsidRPr="00654527">
        <w:rPr>
          <w:rFonts w:ascii="Arial" w:hAnsi="Arial" w:cs="Arial"/>
        </w:rPr>
        <w:t>and armistice services. We’d love to work collaboratively with you and share best practice. We work closely with</w:t>
      </w:r>
      <w:r>
        <w:rPr>
          <w:rFonts w:ascii="Arial" w:hAnsi="Arial" w:cs="Arial"/>
        </w:rPr>
        <w:t xml:space="preserve"> </w:t>
      </w:r>
      <w:hyperlink r:id="rId18" w:history="1">
        <w:r>
          <w:rPr>
            <w:color w:val="0000FF"/>
            <w:u w:val="single"/>
          </w:rPr>
          <w:t>MKUH</w:t>
        </w:r>
      </w:hyperlink>
      <w:r>
        <w:t xml:space="preserve"> </w:t>
      </w:r>
      <w:r w:rsidRPr="00654527">
        <w:rPr>
          <w:rFonts w:ascii="Arial" w:hAnsi="Arial" w:cs="Arial"/>
        </w:rPr>
        <w:t xml:space="preserve"> who are </w:t>
      </w:r>
      <w:r>
        <w:rPr>
          <w:rFonts w:ascii="Arial" w:hAnsi="Arial" w:cs="Arial"/>
        </w:rPr>
        <w:t xml:space="preserve">currently </w:t>
      </w:r>
      <w:proofErr w:type="gramStart"/>
      <w:r>
        <w:rPr>
          <w:rFonts w:ascii="Arial" w:hAnsi="Arial" w:cs="Arial"/>
        </w:rPr>
        <w:t>Silver</w:t>
      </w:r>
      <w:proofErr w:type="gramEnd"/>
      <w:r w:rsidRPr="00654527">
        <w:rPr>
          <w:rFonts w:ascii="Arial" w:hAnsi="Arial" w:cs="Arial"/>
        </w:rPr>
        <w:t xml:space="preserve"> award holders, having started their journey a couple of years </w:t>
      </w:r>
      <w:r>
        <w:rPr>
          <w:rFonts w:ascii="Arial" w:hAnsi="Arial" w:cs="Arial"/>
        </w:rPr>
        <w:t xml:space="preserve">after </w:t>
      </w:r>
      <w:r w:rsidRPr="00654527">
        <w:rPr>
          <w:rFonts w:ascii="Arial" w:hAnsi="Arial" w:cs="Arial"/>
        </w:rPr>
        <w:t xml:space="preserve">us. </w:t>
      </w:r>
    </w:p>
    <w:p w14:paraId="49BC993E" w14:textId="77777777" w:rsidR="00654527" w:rsidRPr="00654527" w:rsidRDefault="00654527" w:rsidP="00654527">
      <w:pPr>
        <w:jc w:val="both"/>
        <w:rPr>
          <w:rFonts w:ascii="Arial" w:hAnsi="Arial" w:cs="Arial"/>
          <w:b/>
          <w:bCs/>
          <w:u w:val="single"/>
        </w:rPr>
      </w:pPr>
      <w:r w:rsidRPr="00654527">
        <w:rPr>
          <w:rFonts w:ascii="Arial" w:hAnsi="Arial" w:cs="Arial"/>
          <w:b/>
          <w:bCs/>
          <w:u w:val="single"/>
        </w:rPr>
        <w:t>Why do we do this?</w:t>
      </w:r>
    </w:p>
    <w:p w14:paraId="634FBDC8" w14:textId="77777777" w:rsidR="00654527" w:rsidRPr="00654527" w:rsidRDefault="00654527" w:rsidP="00654527">
      <w:pPr>
        <w:spacing w:line="256" w:lineRule="auto"/>
        <w:rPr>
          <w:rFonts w:ascii="Arial" w:eastAsia="Calibri" w:hAnsi="Arial" w:cs="Arial"/>
        </w:rPr>
      </w:pPr>
      <w:r w:rsidRPr="00654527">
        <w:rPr>
          <w:rFonts w:ascii="Arial" w:eastAsia="Calibri" w:hAnsi="Arial" w:cs="Arial"/>
        </w:rPr>
        <w:t xml:space="preserve">We feel it’s the right thing to do, and we hope you will join us on our journey to supporting those who have served and their families. Please contact us at any time by emailing: </w:t>
      </w:r>
      <w:hyperlink r:id="rId19" w:history="1">
        <w:r w:rsidRPr="00654527">
          <w:rPr>
            <w:rStyle w:val="Hyperlink"/>
            <w:rFonts w:ascii="Arial" w:hAnsi="Arial" w:cs="Arial"/>
          </w:rPr>
          <w:t>armedforcesnetwork@mkuh.nhs.uk</w:t>
        </w:r>
      </w:hyperlink>
      <w:r w:rsidRPr="00654527">
        <w:rPr>
          <w:rFonts w:ascii="Arial" w:hAnsi="Arial" w:cs="Arial"/>
        </w:rPr>
        <w:t xml:space="preserve"> </w:t>
      </w:r>
    </w:p>
    <w:p w14:paraId="32E42772" w14:textId="6FCFFCE9" w:rsidR="00654527" w:rsidRDefault="00654527" w:rsidP="00654527">
      <w:pPr>
        <w:rPr>
          <w:rFonts w:ascii="Arial" w:hAnsi="Arial" w:cs="Arial"/>
        </w:rPr>
      </w:pPr>
      <w:r w:rsidRPr="00654527">
        <w:rPr>
          <w:rFonts w:ascii="Arial" w:hAnsi="Arial" w:cs="Arial"/>
        </w:rPr>
        <w:t xml:space="preserve">Kind Regards, </w:t>
      </w:r>
    </w:p>
    <w:p w14:paraId="50509209" w14:textId="34BB9669" w:rsidR="000A4641" w:rsidRDefault="000A4641" w:rsidP="00654527">
      <w:pPr>
        <w:rPr>
          <w:rFonts w:ascii="Arial" w:hAnsi="Arial" w:cs="Arial"/>
        </w:rPr>
      </w:pPr>
      <w:r>
        <w:rPr>
          <w:rFonts w:ascii="Arial" w:hAnsi="Arial" w:cs="Arial"/>
        </w:rPr>
        <w:t xml:space="preserve">Johanna Hrycak </w:t>
      </w:r>
      <w:proofErr w:type="gramStart"/>
      <w:r>
        <w:rPr>
          <w:rFonts w:ascii="Arial" w:hAnsi="Arial" w:cs="Arial"/>
        </w:rPr>
        <w:t>VR,  Armed</w:t>
      </w:r>
      <w:proofErr w:type="gramEnd"/>
      <w:r>
        <w:rPr>
          <w:rFonts w:ascii="Arial" w:hAnsi="Arial" w:cs="Arial"/>
        </w:rPr>
        <w:t xml:space="preserve"> Forces Covenant Project Manager</w:t>
      </w:r>
      <w:r w:rsidR="003F0663">
        <w:rPr>
          <w:rFonts w:ascii="Arial" w:hAnsi="Arial" w:cs="Arial"/>
        </w:rPr>
        <w:t>,</w:t>
      </w:r>
      <w:r>
        <w:rPr>
          <w:rFonts w:ascii="Arial" w:hAnsi="Arial" w:cs="Arial"/>
        </w:rPr>
        <w:t xml:space="preserve">  Milton Keynes City Council</w:t>
      </w:r>
    </w:p>
    <w:p w14:paraId="3CED8928" w14:textId="77777777" w:rsidR="00BA7A97" w:rsidRPr="00654527" w:rsidRDefault="00BA7A97">
      <w:pPr>
        <w:rPr>
          <w:rFonts w:ascii="Arial" w:hAnsi="Arial" w:cs="Arial"/>
          <w:noProof/>
        </w:rPr>
      </w:pPr>
    </w:p>
    <w:sectPr w:rsidR="00BA7A97" w:rsidRPr="00654527" w:rsidSect="000A4641">
      <w:headerReference w:type="first" r:id="rId20"/>
      <w:footerReference w:type="first" r:id="rId21"/>
      <w:pgSz w:w="11906" w:h="16838" w:code="9"/>
      <w:pgMar w:top="720" w:right="720" w:bottom="720" w:left="720" w:header="709" w:footer="8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F4CFF" w14:textId="77777777" w:rsidR="00971CF4" w:rsidRDefault="00971CF4" w:rsidP="000C04AC">
      <w:pPr>
        <w:spacing w:after="0" w:line="240" w:lineRule="auto"/>
      </w:pPr>
      <w:r>
        <w:separator/>
      </w:r>
    </w:p>
  </w:endnote>
  <w:endnote w:type="continuationSeparator" w:id="0">
    <w:p w14:paraId="12D3B63D" w14:textId="77777777" w:rsidR="00971CF4" w:rsidRDefault="00971CF4" w:rsidP="000C0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26237" w14:textId="069D2809" w:rsidR="000A4641" w:rsidRDefault="000A4641" w:rsidP="000A4641">
    <w:pPr>
      <w:pStyle w:val="Footer"/>
      <w:jc w:val="center"/>
    </w:pPr>
    <w:r>
      <w:rPr>
        <w:noProof/>
      </w:rPr>
      <w:drawing>
        <wp:inline distT="0" distB="0" distL="0" distR="0" wp14:anchorId="56159B30" wp14:editId="1CBA2833">
          <wp:extent cx="2286000" cy="685800"/>
          <wp:effectExtent l="0" t="0" r="0" b="0"/>
          <wp:docPr id="1" name="Picture 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94815" cy="68844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83B31" w14:textId="77777777" w:rsidR="00971CF4" w:rsidRDefault="00971CF4" w:rsidP="000C04AC">
      <w:pPr>
        <w:spacing w:after="0" w:line="240" w:lineRule="auto"/>
      </w:pPr>
      <w:r>
        <w:separator/>
      </w:r>
    </w:p>
  </w:footnote>
  <w:footnote w:type="continuationSeparator" w:id="0">
    <w:p w14:paraId="3E2575F0" w14:textId="77777777" w:rsidR="00971CF4" w:rsidRDefault="00971CF4" w:rsidP="000C04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9"/>
      <w:gridCol w:w="2127"/>
      <w:gridCol w:w="708"/>
      <w:gridCol w:w="1985"/>
    </w:tblGrid>
    <w:tr w:rsidR="00B5108B" w:rsidRPr="00010F11" w14:paraId="6DCC7441" w14:textId="77777777" w:rsidTr="00EA4196">
      <w:tc>
        <w:tcPr>
          <w:tcW w:w="5949" w:type="dxa"/>
          <w:gridSpan w:val="4"/>
        </w:tcPr>
        <w:p w14:paraId="35573657" w14:textId="359BF99E" w:rsidR="00B5108B" w:rsidRPr="00B5108B" w:rsidRDefault="00654527" w:rsidP="00B5108B">
          <w:pPr>
            <w:contextualSpacing/>
            <w:rPr>
              <w:b/>
              <w:bCs/>
              <w:color w:val="24B1E1"/>
              <w:sz w:val="24"/>
              <w:szCs w:val="24"/>
            </w:rPr>
          </w:pPr>
          <w:bookmarkStart w:id="0" w:name="_Hlk112933931"/>
          <w:r>
            <w:rPr>
              <w:b/>
              <w:bCs/>
              <w:color w:val="24B1E1"/>
              <w:sz w:val="28"/>
              <w:szCs w:val="28"/>
            </w:rPr>
            <w:t>Corporate Directorate</w:t>
          </w:r>
        </w:p>
      </w:tc>
    </w:tr>
    <w:tr w:rsidR="00B5108B" w:rsidRPr="00010F11" w14:paraId="6086246A" w14:textId="77777777" w:rsidTr="00EA4196">
      <w:tc>
        <w:tcPr>
          <w:tcW w:w="1129" w:type="dxa"/>
        </w:tcPr>
        <w:p w14:paraId="5794DAD9" w14:textId="10C25C57" w:rsidR="00B5108B" w:rsidRPr="00B5108B" w:rsidRDefault="00B5108B" w:rsidP="00B5108B">
          <w:pPr>
            <w:contextualSpacing/>
            <w:rPr>
              <w:b/>
              <w:bCs/>
              <w:sz w:val="24"/>
              <w:szCs w:val="24"/>
            </w:rPr>
          </w:pPr>
          <w:r w:rsidRPr="00B5108B">
            <w:rPr>
              <w:b/>
              <w:bCs/>
              <w:sz w:val="24"/>
              <w:szCs w:val="24"/>
            </w:rPr>
            <w:t>Ref:</w:t>
          </w:r>
        </w:p>
      </w:tc>
      <w:tc>
        <w:tcPr>
          <w:tcW w:w="2127" w:type="dxa"/>
        </w:tcPr>
        <w:p w14:paraId="02C97F7C" w14:textId="1E59CD38" w:rsidR="00B5108B" w:rsidRPr="00010F11" w:rsidRDefault="00654527" w:rsidP="00B5108B">
          <w:pPr>
            <w:contextualSpacing/>
            <w:rPr>
              <w:sz w:val="24"/>
              <w:szCs w:val="24"/>
            </w:rPr>
          </w:pPr>
          <w:r>
            <w:rPr>
              <w:sz w:val="24"/>
              <w:szCs w:val="24"/>
            </w:rPr>
            <w:t>ADV001</w:t>
          </w:r>
        </w:p>
      </w:tc>
      <w:tc>
        <w:tcPr>
          <w:tcW w:w="708" w:type="dxa"/>
        </w:tcPr>
        <w:p w14:paraId="5D2CFCF7" w14:textId="77777777" w:rsidR="00B5108B" w:rsidRPr="00B5108B" w:rsidRDefault="00B5108B" w:rsidP="00B5108B">
          <w:pPr>
            <w:contextualSpacing/>
            <w:rPr>
              <w:b/>
              <w:bCs/>
              <w:sz w:val="24"/>
              <w:szCs w:val="24"/>
            </w:rPr>
          </w:pPr>
          <w:r w:rsidRPr="00B5108B">
            <w:rPr>
              <w:b/>
              <w:bCs/>
              <w:sz w:val="24"/>
              <w:szCs w:val="24"/>
            </w:rPr>
            <w:t>Call:</w:t>
          </w:r>
        </w:p>
      </w:tc>
      <w:tc>
        <w:tcPr>
          <w:tcW w:w="1985" w:type="dxa"/>
        </w:tcPr>
        <w:p w14:paraId="049C8CC7" w14:textId="27E752F4" w:rsidR="00B5108B" w:rsidRPr="00010F11" w:rsidRDefault="00654527" w:rsidP="00B5108B">
          <w:pPr>
            <w:contextualSpacing/>
            <w:rPr>
              <w:sz w:val="24"/>
              <w:szCs w:val="24"/>
            </w:rPr>
          </w:pPr>
          <w:r>
            <w:rPr>
              <w:sz w:val="24"/>
              <w:szCs w:val="24"/>
            </w:rPr>
            <w:t>07946 618381</w:t>
          </w:r>
        </w:p>
      </w:tc>
    </w:tr>
    <w:tr w:rsidR="00B5108B" w:rsidRPr="00010F11" w14:paraId="0DCDE104" w14:textId="77777777" w:rsidTr="00EA4196">
      <w:tc>
        <w:tcPr>
          <w:tcW w:w="1129" w:type="dxa"/>
        </w:tcPr>
        <w:p w14:paraId="152FDFEF" w14:textId="77777777" w:rsidR="00B5108B" w:rsidRPr="00B5108B" w:rsidRDefault="00B5108B" w:rsidP="00B5108B">
          <w:pPr>
            <w:contextualSpacing/>
            <w:rPr>
              <w:b/>
              <w:bCs/>
              <w:sz w:val="24"/>
              <w:szCs w:val="24"/>
            </w:rPr>
          </w:pPr>
          <w:r w:rsidRPr="00B5108B">
            <w:rPr>
              <w:b/>
              <w:bCs/>
              <w:sz w:val="24"/>
              <w:szCs w:val="24"/>
            </w:rPr>
            <w:t>Reply to:</w:t>
          </w:r>
        </w:p>
      </w:tc>
      <w:tc>
        <w:tcPr>
          <w:tcW w:w="4820" w:type="dxa"/>
          <w:gridSpan w:val="3"/>
        </w:tcPr>
        <w:p w14:paraId="68AE9D1A" w14:textId="5BAD6357" w:rsidR="00B5108B" w:rsidRPr="00010F11" w:rsidRDefault="00654527" w:rsidP="00B5108B">
          <w:pPr>
            <w:contextualSpacing/>
            <w:rPr>
              <w:sz w:val="24"/>
              <w:szCs w:val="24"/>
            </w:rPr>
          </w:pPr>
          <w:r>
            <w:rPr>
              <w:sz w:val="24"/>
              <w:szCs w:val="24"/>
            </w:rPr>
            <w:t>Johanna Hrycak</w:t>
          </w:r>
        </w:p>
      </w:tc>
    </w:tr>
    <w:tr w:rsidR="00B5108B" w:rsidRPr="00010F11" w14:paraId="1A539A59" w14:textId="77777777" w:rsidTr="00EA4196">
      <w:tc>
        <w:tcPr>
          <w:tcW w:w="1129" w:type="dxa"/>
        </w:tcPr>
        <w:p w14:paraId="41DFD110" w14:textId="77777777" w:rsidR="00B5108B" w:rsidRPr="00B5108B" w:rsidRDefault="00B5108B" w:rsidP="00B5108B">
          <w:pPr>
            <w:tabs>
              <w:tab w:val="left" w:pos="993"/>
            </w:tabs>
            <w:contextualSpacing/>
            <w:rPr>
              <w:b/>
              <w:bCs/>
              <w:sz w:val="24"/>
              <w:szCs w:val="24"/>
            </w:rPr>
          </w:pPr>
          <w:r w:rsidRPr="00B5108B">
            <w:rPr>
              <w:b/>
              <w:bCs/>
              <w:sz w:val="24"/>
              <w:szCs w:val="24"/>
            </w:rPr>
            <w:t>Email:</w:t>
          </w:r>
        </w:p>
      </w:tc>
      <w:tc>
        <w:tcPr>
          <w:tcW w:w="4820" w:type="dxa"/>
          <w:gridSpan w:val="3"/>
        </w:tcPr>
        <w:p w14:paraId="42643BB6" w14:textId="25CE52BB" w:rsidR="00B5108B" w:rsidRPr="00010F11" w:rsidRDefault="00654527" w:rsidP="00B5108B">
          <w:pPr>
            <w:tabs>
              <w:tab w:val="left" w:pos="993"/>
            </w:tabs>
            <w:contextualSpacing/>
            <w:rPr>
              <w:sz w:val="24"/>
              <w:szCs w:val="24"/>
            </w:rPr>
          </w:pPr>
          <w:r>
            <w:rPr>
              <w:sz w:val="24"/>
              <w:szCs w:val="24"/>
            </w:rPr>
            <w:t>armedforcescovenant</w:t>
          </w:r>
          <w:r w:rsidR="00B5108B" w:rsidRPr="00010F11">
            <w:rPr>
              <w:sz w:val="24"/>
              <w:szCs w:val="24"/>
            </w:rPr>
            <w:t>@milton-keynes.gov.uk</w:t>
          </w:r>
        </w:p>
      </w:tc>
    </w:tr>
  </w:tbl>
  <w:bookmarkEnd w:id="0"/>
  <w:p w14:paraId="30C4DA23" w14:textId="28501C40" w:rsidR="009A57B7" w:rsidRDefault="00B5108B" w:rsidP="009A57B7">
    <w:pPr>
      <w:pStyle w:val="Header"/>
      <w:jc w:val="right"/>
    </w:pPr>
    <w:r>
      <w:rPr>
        <w:noProof/>
        <w:sz w:val="24"/>
        <w:szCs w:val="24"/>
      </w:rPr>
      <w:drawing>
        <wp:anchor distT="0" distB="0" distL="114300" distR="114300" simplePos="0" relativeHeight="251658240" behindDoc="0" locked="0" layoutInCell="1" allowOverlap="1" wp14:anchorId="61DCAB3C" wp14:editId="128D1876">
          <wp:simplePos x="0" y="0"/>
          <wp:positionH relativeFrom="margin">
            <wp:align>right</wp:align>
          </wp:positionH>
          <wp:positionV relativeFrom="topMargin">
            <wp:posOffset>489585</wp:posOffset>
          </wp:positionV>
          <wp:extent cx="1799590" cy="448945"/>
          <wp:effectExtent l="0" t="0" r="0" b="8255"/>
          <wp:wrapNone/>
          <wp:docPr id="105" name="Picture 105"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descr="A picture containing graphical user interfac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4489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308F6"/>
    <w:multiLevelType w:val="hybridMultilevel"/>
    <w:tmpl w:val="07BE6C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4AC"/>
    <w:rsid w:val="00010F11"/>
    <w:rsid w:val="000A4641"/>
    <w:rsid w:val="000C04AC"/>
    <w:rsid w:val="00124D1E"/>
    <w:rsid w:val="00182BF3"/>
    <w:rsid w:val="001B6306"/>
    <w:rsid w:val="00384B89"/>
    <w:rsid w:val="003F0663"/>
    <w:rsid w:val="00616C99"/>
    <w:rsid w:val="00654527"/>
    <w:rsid w:val="00712DD0"/>
    <w:rsid w:val="007444ED"/>
    <w:rsid w:val="00971CF4"/>
    <w:rsid w:val="009A57B7"/>
    <w:rsid w:val="00B23DBF"/>
    <w:rsid w:val="00B5108B"/>
    <w:rsid w:val="00BA7A97"/>
    <w:rsid w:val="00C71B73"/>
    <w:rsid w:val="00E62E61"/>
    <w:rsid w:val="00EA4196"/>
    <w:rsid w:val="00F4184F"/>
    <w:rsid w:val="00F4776B"/>
    <w:rsid w:val="00FA6F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3F19E"/>
  <w15:chartTrackingRefBased/>
  <w15:docId w15:val="{E5535E3C-E2CA-4755-807B-9C646320D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4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04AC"/>
  </w:style>
  <w:style w:type="paragraph" w:styleId="Footer">
    <w:name w:val="footer"/>
    <w:basedOn w:val="Normal"/>
    <w:link w:val="FooterChar"/>
    <w:uiPriority w:val="99"/>
    <w:unhideWhenUsed/>
    <w:rsid w:val="000C04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04AC"/>
  </w:style>
  <w:style w:type="table" w:styleId="TableGrid">
    <w:name w:val="Table Grid"/>
    <w:basedOn w:val="TableNormal"/>
    <w:uiPriority w:val="59"/>
    <w:rsid w:val="00E62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654527"/>
    <w:rPr>
      <w:color w:val="0563C1" w:themeColor="hyperlink"/>
      <w:u w:val="single"/>
    </w:rPr>
  </w:style>
  <w:style w:type="paragraph" w:styleId="ListParagraph">
    <w:name w:val="List Paragraph"/>
    <w:basedOn w:val="Normal"/>
    <w:uiPriority w:val="34"/>
    <w:qFormat/>
    <w:rsid w:val="00654527"/>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410977">
      <w:bodyDiv w:val="1"/>
      <w:marLeft w:val="0"/>
      <w:marRight w:val="0"/>
      <w:marTop w:val="0"/>
      <w:marBottom w:val="0"/>
      <w:divBdr>
        <w:top w:val="none" w:sz="0" w:space="0" w:color="auto"/>
        <w:left w:val="none" w:sz="0" w:space="0" w:color="auto"/>
        <w:bottom w:val="none" w:sz="0" w:space="0" w:color="auto"/>
        <w:right w:val="none" w:sz="0" w:space="0" w:color="auto"/>
      </w:divBdr>
    </w:div>
    <w:div w:id="1398700745">
      <w:bodyDiv w:val="1"/>
      <w:marLeft w:val="0"/>
      <w:marRight w:val="0"/>
      <w:marTop w:val="0"/>
      <w:marBottom w:val="0"/>
      <w:divBdr>
        <w:top w:val="none" w:sz="0" w:space="0" w:color="auto"/>
        <w:left w:val="none" w:sz="0" w:space="0" w:color="auto"/>
        <w:bottom w:val="none" w:sz="0" w:space="0" w:color="auto"/>
        <w:right w:val="none" w:sz="0" w:space="0" w:color="auto"/>
      </w:divBdr>
    </w:div>
    <w:div w:id="181549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ilton-keynes.gov.uk/sites/default/files/2023-02/The%20Armed%20Forces%20Covenant%202022.pdf" TargetMode="External"/><Relationship Id="rId18" Type="http://schemas.openxmlformats.org/officeDocument/2006/relationships/hyperlink" Target="https://www.mkuh.nhs.uk/about-us/the-armed-forces-covenan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armedforcescovenant.gov.uk/get-involved/sign-the-covenant/" TargetMode="External"/><Relationship Id="rId17" Type="http://schemas.openxmlformats.org/officeDocument/2006/relationships/hyperlink" Target="https://www.armedforcesday.org.uk/reserves-day/" TargetMode="External"/><Relationship Id="rId2" Type="http://schemas.openxmlformats.org/officeDocument/2006/relationships/customXml" Target="../customXml/item2.xml"/><Relationship Id="rId16" Type="http://schemas.openxmlformats.org/officeDocument/2006/relationships/hyperlink" Target="https://www.armedforcesday.org.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rmedforcescovenant.gov.uk/" TargetMode="External"/><Relationship Id="rId5" Type="http://schemas.openxmlformats.org/officeDocument/2006/relationships/styles" Target="styles.xml"/><Relationship Id="rId15" Type="http://schemas.openxmlformats.org/officeDocument/2006/relationships/hyperlink" Target="https://www.forcesfamiliesjobs.co.uk/about/" TargetMode="External"/><Relationship Id="rId23" Type="http://schemas.openxmlformats.org/officeDocument/2006/relationships/theme" Target="theme/theme1.xml"/><Relationship Id="rId10" Type="http://schemas.openxmlformats.org/officeDocument/2006/relationships/hyperlink" Target="https://www.gov.uk/government/publications/defence-employer-recognition-scheme/defence-employer-recognition-scheme" TargetMode="External"/><Relationship Id="rId19" Type="http://schemas.openxmlformats.org/officeDocument/2006/relationships/hyperlink" Target="mailto:armedforcesnetwork@mkuh.nhs.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tp.org.uk/employer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652632-f1b5-4c71-ba22-4efebc9d6754">
      <Terms xmlns="http://schemas.microsoft.com/office/infopath/2007/PartnerControls"/>
    </lcf76f155ced4ddcb4097134ff3c332f>
    <TaxCatchAll xmlns="eb7d08dc-c761-4aaf-a91f-bbb55a531384" xsi:nil="true"/>
    <Date xmlns="b8652632-f1b5-4c71-ba22-4efebc9d6754" xsi:nil="true"/>
    <number xmlns="b8652632-f1b5-4c71-ba22-4efebc9d675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8D63D699CDAB469CFC9D2FE746CF53" ma:contentTypeVersion="14" ma:contentTypeDescription="Create a new document." ma:contentTypeScope="" ma:versionID="79545edd84317421fcd24196f6134661">
  <xsd:schema xmlns:xsd="http://www.w3.org/2001/XMLSchema" xmlns:xs="http://www.w3.org/2001/XMLSchema" xmlns:p="http://schemas.microsoft.com/office/2006/metadata/properties" xmlns:ns2="b8652632-f1b5-4c71-ba22-4efebc9d6754" xmlns:ns3="eb7d08dc-c761-4aaf-a91f-bbb55a531384" targetNamespace="http://schemas.microsoft.com/office/2006/metadata/properties" ma:root="true" ma:fieldsID="1c5742d6ea53bea3d5d1cd71c08c63b5" ns2:_="" ns3:_="">
    <xsd:import namespace="b8652632-f1b5-4c71-ba22-4efebc9d6754"/>
    <xsd:import namespace="eb7d08dc-c761-4aaf-a91f-bbb55a53138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Date" minOccurs="0"/>
                <xsd:element ref="ns2:MediaLengthInSeconds" minOccurs="0"/>
                <xsd:element ref="ns2:numbe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52632-f1b5-4c71-ba22-4efebc9d67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e73f336-9c49-41ab-9427-d263034a010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Date" ma:index="17" nillable="true" ma:displayName="Date" ma:format="DateOnly" ma:internalName="Date">
      <xsd:simpleType>
        <xsd:restriction base="dms:DateTime"/>
      </xsd:simpleType>
    </xsd:element>
    <xsd:element name="MediaLengthInSeconds" ma:index="18" nillable="true" ma:displayName="MediaLengthInSeconds" ma:hidden="true" ma:internalName="MediaLengthInSeconds" ma:readOnly="true">
      <xsd:simpleType>
        <xsd:restriction base="dms:Unknown"/>
      </xsd:simpleType>
    </xsd:element>
    <xsd:element name="number" ma:index="19" nillable="true" ma:displayName="number"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b7d08dc-c761-4aaf-a91f-bbb55a53138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b50f922-9d6b-4289-bef6-19c21e4edf46}" ma:internalName="TaxCatchAll" ma:showField="CatchAllData" ma:web="eb7d08dc-c761-4aaf-a91f-bbb55a53138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171E15-483E-458F-B048-BDB13130F315}">
  <ds:schemaRefs>
    <ds:schemaRef ds:uri="http://schemas.microsoft.com/office/2006/metadata/properties"/>
    <ds:schemaRef ds:uri="http://schemas.microsoft.com/office/infopath/2007/PartnerControls"/>
    <ds:schemaRef ds:uri="b8652632-f1b5-4c71-ba22-4efebc9d6754"/>
    <ds:schemaRef ds:uri="eb7d08dc-c761-4aaf-a91f-bbb55a531384"/>
  </ds:schemaRefs>
</ds:datastoreItem>
</file>

<file path=customXml/itemProps2.xml><?xml version="1.0" encoding="utf-8"?>
<ds:datastoreItem xmlns:ds="http://schemas.openxmlformats.org/officeDocument/2006/customXml" ds:itemID="{02E40FC7-D6AC-4602-A3B8-A84AFC4ED828}">
  <ds:schemaRefs>
    <ds:schemaRef ds:uri="http://schemas.microsoft.com/sharepoint/v3/contenttype/forms"/>
  </ds:schemaRefs>
</ds:datastoreItem>
</file>

<file path=customXml/itemProps3.xml><?xml version="1.0" encoding="utf-8"?>
<ds:datastoreItem xmlns:ds="http://schemas.openxmlformats.org/officeDocument/2006/customXml" ds:itemID="{B50976E1-FF49-4EA7-9EF7-620956883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52632-f1b5-4c71-ba22-4efebc9d6754"/>
    <ds:schemaRef ds:uri="eb7d08dc-c761-4aaf-a91f-bbb55a5313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Messina</dc:creator>
  <cp:keywords/>
  <dc:description/>
  <cp:lastModifiedBy>Johanna Hrycak</cp:lastModifiedBy>
  <cp:revision>5</cp:revision>
  <dcterms:created xsi:type="dcterms:W3CDTF">2023-03-01T10:32:00Z</dcterms:created>
  <dcterms:modified xsi:type="dcterms:W3CDTF">2023-03-01T10:34:00Z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0x0101002B8D63D699CDAB469CFC9D2FE746CF53</vt:lpwstr>
  </property>
</Properties>
</file>